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CED1C" w14:textId="214D848C" w:rsidR="00FC16AB" w:rsidRPr="007E5464" w:rsidRDefault="00FC16AB" w:rsidP="00104B21">
      <w:pPr>
        <w:pStyle w:val="NormalWeb"/>
        <w:jc w:val="center"/>
        <w:rPr>
          <w:rFonts w:ascii="Adobe Garamond Pro" w:hAnsi="Adobe Garamond Pro"/>
          <w:b/>
          <w:iCs/>
          <w:color w:val="1F4E79" w:themeColor="accent5" w:themeShade="80"/>
          <w:sz w:val="32"/>
          <w:szCs w:val="32"/>
        </w:rPr>
      </w:pPr>
      <w:r w:rsidRPr="007E5464">
        <w:rPr>
          <w:rFonts w:ascii="Adobe Garamond Pro" w:hAnsi="Adobe Garamond Pro"/>
          <w:b/>
          <w:iCs/>
          <w:color w:val="1F4E79" w:themeColor="accent5" w:themeShade="80"/>
          <w:sz w:val="32"/>
          <w:szCs w:val="32"/>
        </w:rPr>
        <w:t xml:space="preserve">TRAVEL TO </w:t>
      </w:r>
      <w:r w:rsidR="007E5464" w:rsidRPr="007E5464">
        <w:rPr>
          <w:rFonts w:ascii="Adobe Garamond Pro" w:hAnsi="Adobe Garamond Pro"/>
          <w:b/>
          <w:iCs/>
          <w:color w:val="1F4E79" w:themeColor="accent5" w:themeShade="80"/>
          <w:sz w:val="32"/>
          <w:szCs w:val="32"/>
        </w:rPr>
        <w:t>SIC</w:t>
      </w:r>
      <w:r w:rsidR="007E5464">
        <w:rPr>
          <w:rFonts w:ascii="Adobe Garamond Pro" w:hAnsi="Adobe Garamond Pro"/>
          <w:b/>
          <w:iCs/>
          <w:color w:val="1F4E79" w:themeColor="accent5" w:themeShade="80"/>
          <w:sz w:val="32"/>
          <w:szCs w:val="32"/>
        </w:rPr>
        <w:t>ILY</w:t>
      </w:r>
      <w:r w:rsidRPr="007E5464">
        <w:rPr>
          <w:rFonts w:ascii="Adobe Garamond Pro" w:hAnsi="Adobe Garamond Pro"/>
          <w:b/>
          <w:iCs/>
          <w:color w:val="1F4E79" w:themeColor="accent5" w:themeShade="80"/>
          <w:sz w:val="32"/>
          <w:szCs w:val="32"/>
        </w:rPr>
        <w:t xml:space="preserve"> WITH THE UMBC ANCIENT STUDIES DEPARTMENT</w:t>
      </w:r>
      <w:r w:rsidR="006F447C" w:rsidRPr="007E5464">
        <w:rPr>
          <w:rFonts w:ascii="Adobe Garamond Pro" w:hAnsi="Adobe Garamond Pro"/>
          <w:b/>
          <w:iCs/>
          <w:color w:val="1F4E79" w:themeColor="accent5" w:themeShade="80"/>
          <w:sz w:val="32"/>
          <w:szCs w:val="32"/>
        </w:rPr>
        <w:t>,</w:t>
      </w:r>
      <w:r w:rsidRPr="007E5464">
        <w:rPr>
          <w:rFonts w:ascii="Adobe Garamond Pro" w:hAnsi="Adobe Garamond Pro"/>
          <w:b/>
          <w:iCs/>
          <w:color w:val="1F4E79" w:themeColor="accent5" w:themeShade="80"/>
          <w:sz w:val="32"/>
          <w:szCs w:val="32"/>
        </w:rPr>
        <w:t xml:space="preserve"> MARCH</w:t>
      </w:r>
      <w:r w:rsidR="001B27E4" w:rsidRPr="007E5464">
        <w:rPr>
          <w:rFonts w:ascii="Adobe Garamond Pro" w:hAnsi="Adobe Garamond Pro"/>
          <w:b/>
          <w:iCs/>
          <w:color w:val="1F4E79" w:themeColor="accent5" w:themeShade="80"/>
          <w:sz w:val="32"/>
          <w:szCs w:val="32"/>
        </w:rPr>
        <w:t xml:space="preserve"> 1</w:t>
      </w:r>
      <w:r w:rsidR="007E5464" w:rsidRPr="007E5464">
        <w:rPr>
          <w:rFonts w:ascii="Adobe Garamond Pro" w:hAnsi="Adobe Garamond Pro"/>
          <w:b/>
          <w:iCs/>
          <w:color w:val="1F4E79" w:themeColor="accent5" w:themeShade="80"/>
          <w:sz w:val="32"/>
          <w:szCs w:val="32"/>
        </w:rPr>
        <w:t>3</w:t>
      </w:r>
      <w:r w:rsidR="001B27E4" w:rsidRPr="007E5464">
        <w:rPr>
          <w:rFonts w:ascii="Adobe Garamond Pro" w:hAnsi="Adobe Garamond Pro"/>
          <w:b/>
          <w:iCs/>
          <w:color w:val="1F4E79" w:themeColor="accent5" w:themeShade="80"/>
          <w:sz w:val="32"/>
          <w:szCs w:val="32"/>
        </w:rPr>
        <w:t>-2</w:t>
      </w:r>
      <w:r w:rsidR="007E5464" w:rsidRPr="007E5464">
        <w:rPr>
          <w:rFonts w:ascii="Adobe Garamond Pro" w:hAnsi="Adobe Garamond Pro"/>
          <w:b/>
          <w:iCs/>
          <w:color w:val="1F4E79" w:themeColor="accent5" w:themeShade="80"/>
          <w:sz w:val="32"/>
          <w:szCs w:val="32"/>
        </w:rPr>
        <w:t>2</w:t>
      </w:r>
      <w:r w:rsidR="001B27E4" w:rsidRPr="007E5464">
        <w:rPr>
          <w:rFonts w:ascii="Adobe Garamond Pro" w:hAnsi="Adobe Garamond Pro"/>
          <w:b/>
          <w:iCs/>
          <w:color w:val="1F4E79" w:themeColor="accent5" w:themeShade="80"/>
          <w:sz w:val="32"/>
          <w:szCs w:val="32"/>
        </w:rPr>
        <w:t>,</w:t>
      </w:r>
      <w:r w:rsidRPr="007E5464">
        <w:rPr>
          <w:rFonts w:ascii="Adobe Garamond Pro" w:hAnsi="Adobe Garamond Pro"/>
          <w:b/>
          <w:iCs/>
          <w:color w:val="1F4E79" w:themeColor="accent5" w:themeShade="80"/>
          <w:sz w:val="32"/>
          <w:szCs w:val="32"/>
        </w:rPr>
        <w:t xml:space="preserve"> 20</w:t>
      </w:r>
      <w:r w:rsidR="00FF2201" w:rsidRPr="007E5464">
        <w:rPr>
          <w:rFonts w:ascii="Adobe Garamond Pro" w:hAnsi="Adobe Garamond Pro"/>
          <w:b/>
          <w:iCs/>
          <w:color w:val="1F4E79" w:themeColor="accent5" w:themeShade="80"/>
          <w:sz w:val="32"/>
          <w:szCs w:val="32"/>
        </w:rPr>
        <w:t>2</w:t>
      </w:r>
      <w:r w:rsidR="007E5464" w:rsidRPr="007E5464">
        <w:rPr>
          <w:rFonts w:ascii="Adobe Garamond Pro" w:hAnsi="Adobe Garamond Pro"/>
          <w:b/>
          <w:iCs/>
          <w:color w:val="1F4E79" w:themeColor="accent5" w:themeShade="80"/>
          <w:sz w:val="32"/>
          <w:szCs w:val="32"/>
        </w:rPr>
        <w:t>6</w:t>
      </w:r>
    </w:p>
    <w:p w14:paraId="69FD7B2B" w14:textId="77777777" w:rsidR="00335719" w:rsidRDefault="00B61271" w:rsidP="00335719">
      <w:pPr>
        <w:pStyle w:val="NormalWeb"/>
        <w:keepNext/>
        <w:jc w:val="center"/>
      </w:pPr>
      <w:r>
        <w:rPr>
          <w:rFonts w:ascii="Adobe Garamond Pro" w:hAnsi="Adobe Garamond Pro"/>
          <w:noProof/>
          <w:color w:val="333333"/>
          <w:sz w:val="22"/>
          <w:szCs w:val="22"/>
        </w:rPr>
        <w:drawing>
          <wp:inline distT="0" distB="0" distL="0" distR="0" wp14:anchorId="6EA49BD0" wp14:editId="4D12A92A">
            <wp:extent cx="5312664" cy="3369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12664" cy="3369110"/>
                    </a:xfrm>
                    <a:prstGeom prst="rect">
                      <a:avLst/>
                    </a:prstGeom>
                  </pic:spPr>
                </pic:pic>
              </a:graphicData>
            </a:graphic>
          </wp:inline>
        </w:drawing>
      </w:r>
    </w:p>
    <w:p w14:paraId="234EC3C0" w14:textId="1B34D9D5" w:rsidR="00335719" w:rsidRPr="00335719" w:rsidRDefault="007E5464" w:rsidP="00335719">
      <w:pPr>
        <w:pStyle w:val="Caption"/>
        <w:jc w:val="center"/>
        <w:rPr>
          <w:b/>
          <w:bCs/>
        </w:rPr>
      </w:pPr>
      <w:r>
        <w:rPr>
          <w:b/>
          <w:bCs/>
        </w:rPr>
        <w:t>The Unfinished Doric Temple</w:t>
      </w:r>
      <w:r w:rsidR="0040387A">
        <w:rPr>
          <w:b/>
          <w:bCs/>
        </w:rPr>
        <w:t>,</w:t>
      </w:r>
      <w:r w:rsidR="00335719" w:rsidRPr="00335719">
        <w:rPr>
          <w:b/>
          <w:bCs/>
        </w:rPr>
        <w:t xml:space="preserve"> </w:t>
      </w:r>
      <w:r>
        <w:rPr>
          <w:b/>
          <w:bCs/>
        </w:rPr>
        <w:t>Segesta, Sicily</w:t>
      </w:r>
    </w:p>
    <w:p w14:paraId="429F034D" w14:textId="2BDDBADF" w:rsidR="00B0485C" w:rsidRDefault="00FF3ACE" w:rsidP="008321A3">
      <w:pPr>
        <w:pStyle w:val="NormalWeb"/>
        <w:spacing w:before="0" w:beforeAutospacing="0" w:after="0" w:afterAutospacing="0"/>
        <w:jc w:val="both"/>
        <w:rPr>
          <w:rFonts w:ascii="Adobe Garamond Pro" w:hAnsi="Adobe Garamond Pro"/>
          <w:color w:val="333333"/>
          <w:sz w:val="20"/>
          <w:szCs w:val="20"/>
        </w:rPr>
      </w:pPr>
      <w:r w:rsidRPr="00FF3ACE">
        <w:rPr>
          <w:rFonts w:ascii="Adobe Garamond Pro" w:hAnsi="Adobe Garamond Pro"/>
          <w:color w:val="333333"/>
          <w:sz w:val="20"/>
          <w:szCs w:val="20"/>
        </w:rPr>
        <w:t>The UMBC Ancient Studies Department will conduct its annual study tour on the island of Sicily, March 13-22, 2026. The cost of $3,750 covers all air, water, and land transportation, twin-share accommodation for eight nights in three- and four-star hotels, eight buffet breakfasts, two dinners, two lunches, and entrance to all archaeological sites and museums on the itinerary. Single rooms are available at an additional cost of $440. Ancient Studies majors and minors, UMBC students, faculty, staff, alumni, and their friends and family are invited to join us.</w:t>
      </w:r>
      <w:r w:rsidR="00077327" w:rsidRPr="000A05BC">
        <w:rPr>
          <w:rFonts w:ascii="Adobe Garamond Pro" w:hAnsi="Adobe Garamond Pro"/>
          <w:color w:val="333333"/>
          <w:sz w:val="20"/>
          <w:szCs w:val="20"/>
        </w:rPr>
        <w:t xml:space="preserve"> </w:t>
      </w:r>
    </w:p>
    <w:p w14:paraId="010143CD" w14:textId="77777777" w:rsidR="00B0485C" w:rsidRDefault="00B0485C" w:rsidP="008321A3">
      <w:pPr>
        <w:pStyle w:val="NormalWeb"/>
        <w:spacing w:before="0" w:beforeAutospacing="0" w:after="0" w:afterAutospacing="0"/>
        <w:rPr>
          <w:rFonts w:ascii="Adobe Garamond Pro" w:hAnsi="Adobe Garamond Pro"/>
          <w:color w:val="333333"/>
          <w:sz w:val="20"/>
          <w:szCs w:val="20"/>
        </w:rPr>
      </w:pPr>
    </w:p>
    <w:p w14:paraId="34726DC2" w14:textId="77777777" w:rsidR="003C4265" w:rsidRDefault="008321A3" w:rsidP="003C4265">
      <w:pPr>
        <w:pStyle w:val="NormalWeb"/>
        <w:spacing w:before="0" w:beforeAutospacing="0" w:after="0" w:afterAutospacing="0"/>
        <w:jc w:val="both"/>
        <w:rPr>
          <w:rFonts w:ascii="Adobe Garamond Pro" w:hAnsi="Adobe Garamond Pro"/>
          <w:color w:val="333333"/>
          <w:sz w:val="20"/>
          <w:szCs w:val="20"/>
        </w:rPr>
      </w:pPr>
      <w:r>
        <w:rPr>
          <w:rFonts w:ascii="Adobe Garamond Pro" w:hAnsi="Adobe Garamond Pro"/>
          <w:color w:val="333333"/>
          <w:sz w:val="20"/>
          <w:szCs w:val="20"/>
        </w:rPr>
        <w:t>You can download a r</w:t>
      </w:r>
      <w:r w:rsidR="00B61271" w:rsidRPr="008321A3">
        <w:rPr>
          <w:rFonts w:ascii="Adobe Garamond Pro" w:hAnsi="Adobe Garamond Pro"/>
          <w:color w:val="333333"/>
          <w:sz w:val="20"/>
          <w:szCs w:val="20"/>
        </w:rPr>
        <w:t>egistration form</w:t>
      </w:r>
      <w:r w:rsidR="000706DF" w:rsidRPr="008321A3">
        <w:rPr>
          <w:rFonts w:ascii="Adobe Garamond Pro" w:hAnsi="Adobe Garamond Pro"/>
          <w:color w:val="333333"/>
          <w:sz w:val="20"/>
          <w:szCs w:val="20"/>
        </w:rPr>
        <w:t xml:space="preserve"> for the trip </w:t>
      </w:r>
      <w:hyperlink r:id="rId8" w:history="1">
        <w:r w:rsidRPr="005B1748">
          <w:rPr>
            <w:rStyle w:val="Hyperlink"/>
            <w:rFonts w:ascii="Adobe Garamond Pro" w:hAnsi="Adobe Garamond Pro"/>
            <w:sz w:val="20"/>
            <w:szCs w:val="20"/>
          </w:rPr>
          <w:t>here</w:t>
        </w:r>
      </w:hyperlink>
      <w:r w:rsidR="000706DF" w:rsidRPr="008321A3">
        <w:rPr>
          <w:rFonts w:ascii="Adobe Garamond Pro" w:hAnsi="Adobe Garamond Pro"/>
          <w:color w:val="333333"/>
          <w:sz w:val="20"/>
          <w:szCs w:val="20"/>
        </w:rPr>
        <w:t xml:space="preserve"> </w:t>
      </w:r>
      <w:r w:rsidR="00B61271" w:rsidRPr="008321A3">
        <w:rPr>
          <w:rFonts w:ascii="Adobe Garamond Pro" w:hAnsi="Adobe Garamond Pro"/>
          <w:color w:val="333333"/>
          <w:sz w:val="20"/>
          <w:szCs w:val="20"/>
        </w:rPr>
        <w:t>and return</w:t>
      </w:r>
      <w:r>
        <w:rPr>
          <w:rFonts w:ascii="Adobe Garamond Pro" w:hAnsi="Adobe Garamond Pro"/>
          <w:color w:val="333333"/>
          <w:sz w:val="20"/>
          <w:szCs w:val="20"/>
        </w:rPr>
        <w:t xml:space="preserve"> it</w:t>
      </w:r>
      <w:r w:rsidR="00B61271" w:rsidRPr="008321A3">
        <w:rPr>
          <w:rFonts w:ascii="Adobe Garamond Pro" w:hAnsi="Adobe Garamond Pro"/>
          <w:color w:val="333333"/>
          <w:sz w:val="20"/>
          <w:szCs w:val="20"/>
        </w:rPr>
        <w:t xml:space="preserve"> to Lydia DeRidder (</w:t>
      </w:r>
      <w:hyperlink r:id="rId9" w:history="1">
        <w:r w:rsidR="00B61271" w:rsidRPr="008321A3">
          <w:rPr>
            <w:rStyle w:val="Hyperlink"/>
            <w:rFonts w:ascii="Adobe Garamond Pro" w:hAnsi="Adobe Garamond Pro"/>
            <w:sz w:val="20"/>
            <w:szCs w:val="20"/>
          </w:rPr>
          <w:t>lderidde@umbc.edu</w:t>
        </w:r>
      </w:hyperlink>
      <w:r w:rsidR="00B61271" w:rsidRPr="008321A3">
        <w:rPr>
          <w:rFonts w:ascii="Adobe Garamond Pro" w:hAnsi="Adobe Garamond Pro"/>
          <w:color w:val="333333"/>
          <w:sz w:val="20"/>
          <w:szCs w:val="20"/>
        </w:rPr>
        <w:t xml:space="preserve">) by </w:t>
      </w:r>
      <w:r w:rsidR="00B61271" w:rsidRPr="008321A3">
        <w:rPr>
          <w:rFonts w:ascii="Adobe Garamond Pro" w:hAnsi="Adobe Garamond Pro"/>
          <w:b/>
          <w:bCs/>
          <w:i/>
          <w:iCs/>
          <w:color w:val="333333"/>
          <w:sz w:val="20"/>
          <w:szCs w:val="20"/>
        </w:rPr>
        <w:t>Oct.</w:t>
      </w:r>
      <w:r w:rsidR="0040387A">
        <w:rPr>
          <w:rFonts w:ascii="Adobe Garamond Pro" w:hAnsi="Adobe Garamond Pro"/>
          <w:b/>
          <w:bCs/>
          <w:i/>
          <w:iCs/>
          <w:color w:val="333333"/>
          <w:sz w:val="20"/>
          <w:szCs w:val="20"/>
        </w:rPr>
        <w:t>1</w:t>
      </w:r>
      <w:r w:rsidR="00C420F7">
        <w:rPr>
          <w:rFonts w:ascii="Adobe Garamond Pro" w:hAnsi="Adobe Garamond Pro"/>
          <w:b/>
          <w:bCs/>
          <w:i/>
          <w:iCs/>
          <w:color w:val="333333"/>
          <w:sz w:val="20"/>
          <w:szCs w:val="20"/>
        </w:rPr>
        <w:t>3</w:t>
      </w:r>
      <w:r w:rsidR="00B61271" w:rsidRPr="008321A3">
        <w:rPr>
          <w:rFonts w:ascii="Adobe Garamond Pro" w:hAnsi="Adobe Garamond Pro"/>
          <w:b/>
          <w:bCs/>
          <w:color w:val="333333"/>
          <w:sz w:val="20"/>
          <w:szCs w:val="20"/>
        </w:rPr>
        <w:t xml:space="preserve">, </w:t>
      </w:r>
      <w:r w:rsidR="00B61271" w:rsidRPr="008321A3">
        <w:rPr>
          <w:rFonts w:ascii="Adobe Garamond Pro" w:hAnsi="Adobe Garamond Pro"/>
          <w:b/>
          <w:bCs/>
          <w:i/>
          <w:iCs/>
          <w:color w:val="333333"/>
          <w:sz w:val="20"/>
          <w:szCs w:val="20"/>
        </w:rPr>
        <w:t>202</w:t>
      </w:r>
      <w:r w:rsidR="006113B4">
        <w:rPr>
          <w:rFonts w:ascii="Adobe Garamond Pro" w:hAnsi="Adobe Garamond Pro"/>
          <w:b/>
          <w:bCs/>
          <w:i/>
          <w:iCs/>
          <w:color w:val="333333"/>
          <w:sz w:val="20"/>
          <w:szCs w:val="20"/>
        </w:rPr>
        <w:t>5</w:t>
      </w:r>
      <w:r w:rsidR="00B61271" w:rsidRPr="008321A3">
        <w:rPr>
          <w:rFonts w:ascii="Adobe Garamond Pro" w:hAnsi="Adobe Garamond Pro"/>
          <w:b/>
          <w:bCs/>
          <w:color w:val="333333"/>
          <w:sz w:val="20"/>
          <w:szCs w:val="20"/>
        </w:rPr>
        <w:t xml:space="preserve">. </w:t>
      </w:r>
      <w:r w:rsidR="00B61271" w:rsidRPr="008321A3">
        <w:rPr>
          <w:rFonts w:ascii="Adobe Garamond Pro" w:hAnsi="Adobe Garamond Pro"/>
          <w:color w:val="333333"/>
          <w:sz w:val="20"/>
          <w:szCs w:val="20"/>
        </w:rPr>
        <w:t>A deposit of $</w:t>
      </w:r>
      <w:r w:rsidR="006113B4">
        <w:rPr>
          <w:rFonts w:ascii="Adobe Garamond Pro" w:hAnsi="Adobe Garamond Pro"/>
          <w:color w:val="333333"/>
          <w:sz w:val="20"/>
          <w:szCs w:val="20"/>
        </w:rPr>
        <w:t>7</w:t>
      </w:r>
      <w:r w:rsidR="00B61271" w:rsidRPr="008321A3">
        <w:rPr>
          <w:rFonts w:ascii="Adobe Garamond Pro" w:hAnsi="Adobe Garamond Pro"/>
          <w:color w:val="333333"/>
          <w:sz w:val="20"/>
          <w:szCs w:val="20"/>
        </w:rPr>
        <w:t xml:space="preserve">50 is due </w:t>
      </w:r>
      <w:r w:rsidR="006113B4">
        <w:rPr>
          <w:rFonts w:ascii="Adobe Garamond Pro" w:hAnsi="Adobe Garamond Pro"/>
          <w:color w:val="333333"/>
          <w:sz w:val="20"/>
          <w:szCs w:val="20"/>
        </w:rPr>
        <w:t>at this time</w:t>
      </w:r>
      <w:r w:rsidR="00B61271" w:rsidRPr="008321A3">
        <w:rPr>
          <w:rFonts w:ascii="Adobe Garamond Pro" w:hAnsi="Adobe Garamond Pro"/>
          <w:b/>
          <w:bCs/>
          <w:color w:val="333333"/>
          <w:sz w:val="20"/>
          <w:szCs w:val="20"/>
        </w:rPr>
        <w:t xml:space="preserve">. </w:t>
      </w:r>
      <w:r w:rsidRPr="008321A3">
        <w:rPr>
          <w:rFonts w:ascii="Adobe Garamond Pro" w:hAnsi="Adobe Garamond Pro"/>
          <w:color w:val="333333"/>
          <w:sz w:val="20"/>
          <w:szCs w:val="20"/>
        </w:rPr>
        <w:t xml:space="preserve">Ancient Studies </w:t>
      </w:r>
      <w:r>
        <w:rPr>
          <w:rFonts w:ascii="Adobe Garamond Pro" w:hAnsi="Adobe Garamond Pro"/>
          <w:color w:val="333333"/>
          <w:sz w:val="20"/>
          <w:szCs w:val="20"/>
        </w:rPr>
        <w:t>m</w:t>
      </w:r>
      <w:r w:rsidRPr="008321A3">
        <w:rPr>
          <w:rFonts w:ascii="Adobe Garamond Pro" w:hAnsi="Adobe Garamond Pro"/>
          <w:color w:val="333333"/>
          <w:sz w:val="20"/>
          <w:szCs w:val="20"/>
        </w:rPr>
        <w:t xml:space="preserve">ajors and </w:t>
      </w:r>
      <w:r w:rsidR="001A6168">
        <w:rPr>
          <w:rFonts w:ascii="Adobe Garamond Pro" w:hAnsi="Adobe Garamond Pro"/>
          <w:color w:val="333333"/>
          <w:sz w:val="20"/>
          <w:szCs w:val="20"/>
        </w:rPr>
        <w:t>m</w:t>
      </w:r>
      <w:r w:rsidRPr="008321A3">
        <w:rPr>
          <w:rFonts w:ascii="Adobe Garamond Pro" w:hAnsi="Adobe Garamond Pro"/>
          <w:color w:val="333333"/>
          <w:sz w:val="20"/>
          <w:szCs w:val="20"/>
        </w:rPr>
        <w:t>inors</w:t>
      </w:r>
      <w:r>
        <w:rPr>
          <w:rFonts w:ascii="Adobe Garamond Pro" w:hAnsi="Adobe Garamond Pro"/>
          <w:color w:val="333333"/>
          <w:sz w:val="20"/>
          <w:szCs w:val="20"/>
        </w:rPr>
        <w:t xml:space="preserve"> can download applications</w:t>
      </w:r>
      <w:r w:rsidRPr="008321A3">
        <w:rPr>
          <w:rFonts w:ascii="Adobe Garamond Pro" w:hAnsi="Adobe Garamond Pro"/>
          <w:color w:val="333333"/>
          <w:sz w:val="20"/>
          <w:szCs w:val="20"/>
        </w:rPr>
        <w:t xml:space="preserve"> for s</w:t>
      </w:r>
      <w:r w:rsidR="001B27E4" w:rsidRPr="008321A3">
        <w:rPr>
          <w:rFonts w:ascii="Adobe Garamond Pro" w:hAnsi="Adobe Garamond Pro"/>
          <w:color w:val="333333"/>
          <w:sz w:val="20"/>
          <w:szCs w:val="20"/>
        </w:rPr>
        <w:t>ubsidies</w:t>
      </w:r>
      <w:r w:rsidR="00077327" w:rsidRPr="008321A3">
        <w:rPr>
          <w:rFonts w:ascii="Adobe Garamond Pro" w:hAnsi="Adobe Garamond Pro"/>
          <w:color w:val="333333"/>
          <w:sz w:val="20"/>
          <w:szCs w:val="20"/>
        </w:rPr>
        <w:t xml:space="preserve"> </w:t>
      </w:r>
      <w:hyperlink r:id="rId10" w:history="1">
        <w:r w:rsidRPr="005B1748">
          <w:rPr>
            <w:rStyle w:val="Hyperlink"/>
            <w:rFonts w:ascii="Adobe Garamond Pro" w:hAnsi="Adobe Garamond Pro"/>
            <w:sz w:val="20"/>
            <w:szCs w:val="20"/>
          </w:rPr>
          <w:t>here</w:t>
        </w:r>
      </w:hyperlink>
      <w:r>
        <w:rPr>
          <w:rFonts w:ascii="Adobe Garamond Pro" w:hAnsi="Adobe Garamond Pro"/>
          <w:color w:val="333333"/>
          <w:sz w:val="20"/>
          <w:szCs w:val="20"/>
        </w:rPr>
        <w:t xml:space="preserve">. Please return completed </w:t>
      </w:r>
      <w:r w:rsidR="0040387A">
        <w:rPr>
          <w:rFonts w:ascii="Adobe Garamond Pro" w:hAnsi="Adobe Garamond Pro"/>
          <w:color w:val="333333"/>
          <w:sz w:val="20"/>
          <w:szCs w:val="20"/>
        </w:rPr>
        <w:t>subsidy applications</w:t>
      </w:r>
      <w:r>
        <w:rPr>
          <w:rFonts w:ascii="Adobe Garamond Pro" w:hAnsi="Adobe Garamond Pro"/>
          <w:color w:val="333333"/>
          <w:sz w:val="20"/>
          <w:szCs w:val="20"/>
        </w:rPr>
        <w:t xml:space="preserve"> to </w:t>
      </w:r>
      <w:r w:rsidR="00B61271" w:rsidRPr="008321A3">
        <w:rPr>
          <w:rFonts w:ascii="Adobe Garamond Pro" w:hAnsi="Adobe Garamond Pro"/>
          <w:color w:val="333333"/>
          <w:sz w:val="20"/>
          <w:szCs w:val="20"/>
        </w:rPr>
        <w:t>Dr. David Rosenbloom (</w:t>
      </w:r>
      <w:hyperlink r:id="rId11" w:history="1">
        <w:r w:rsidR="00B61271" w:rsidRPr="008321A3">
          <w:rPr>
            <w:rStyle w:val="Hyperlink"/>
            <w:rFonts w:ascii="Adobe Garamond Pro" w:hAnsi="Adobe Garamond Pro"/>
            <w:sz w:val="20"/>
            <w:szCs w:val="20"/>
          </w:rPr>
          <w:t>dsrose@umbc.edu</w:t>
        </w:r>
      </w:hyperlink>
      <w:r w:rsidR="00B61271" w:rsidRPr="008321A3">
        <w:rPr>
          <w:rFonts w:ascii="Adobe Garamond Pro" w:hAnsi="Adobe Garamond Pro"/>
          <w:color w:val="333333"/>
          <w:sz w:val="20"/>
          <w:szCs w:val="20"/>
        </w:rPr>
        <w:t xml:space="preserve">) by </w:t>
      </w:r>
      <w:r w:rsidR="006113B4">
        <w:rPr>
          <w:rFonts w:ascii="Adobe Garamond Pro" w:hAnsi="Adobe Garamond Pro"/>
          <w:b/>
          <w:bCs/>
          <w:i/>
          <w:iCs/>
          <w:color w:val="333333"/>
          <w:sz w:val="20"/>
          <w:szCs w:val="20"/>
        </w:rPr>
        <w:t>Oct</w:t>
      </w:r>
      <w:r w:rsidR="00B61271" w:rsidRPr="008321A3">
        <w:rPr>
          <w:rFonts w:ascii="Adobe Garamond Pro" w:hAnsi="Adobe Garamond Pro"/>
          <w:b/>
          <w:bCs/>
          <w:i/>
          <w:iCs/>
          <w:color w:val="333333"/>
          <w:sz w:val="20"/>
          <w:szCs w:val="20"/>
        </w:rPr>
        <w:t xml:space="preserve">. </w:t>
      </w:r>
      <w:r w:rsidR="0040387A">
        <w:rPr>
          <w:rFonts w:ascii="Adobe Garamond Pro" w:hAnsi="Adobe Garamond Pro"/>
          <w:b/>
          <w:bCs/>
          <w:i/>
          <w:iCs/>
          <w:color w:val="333333"/>
          <w:sz w:val="20"/>
          <w:szCs w:val="20"/>
        </w:rPr>
        <w:t>1</w:t>
      </w:r>
      <w:r w:rsidR="00C420F7">
        <w:rPr>
          <w:rFonts w:ascii="Adobe Garamond Pro" w:hAnsi="Adobe Garamond Pro"/>
          <w:b/>
          <w:bCs/>
          <w:i/>
          <w:iCs/>
          <w:color w:val="333333"/>
          <w:sz w:val="20"/>
          <w:szCs w:val="20"/>
        </w:rPr>
        <w:t>3</w:t>
      </w:r>
      <w:r w:rsidR="00B61271" w:rsidRPr="008321A3">
        <w:rPr>
          <w:rFonts w:ascii="Adobe Garamond Pro" w:hAnsi="Adobe Garamond Pro"/>
          <w:b/>
          <w:bCs/>
          <w:color w:val="333333"/>
          <w:sz w:val="20"/>
          <w:szCs w:val="20"/>
        </w:rPr>
        <w:t xml:space="preserve">, </w:t>
      </w:r>
      <w:r w:rsidR="00B61271" w:rsidRPr="008321A3">
        <w:rPr>
          <w:rFonts w:ascii="Adobe Garamond Pro" w:hAnsi="Adobe Garamond Pro"/>
          <w:b/>
          <w:bCs/>
          <w:i/>
          <w:iCs/>
          <w:color w:val="333333"/>
          <w:sz w:val="20"/>
          <w:szCs w:val="20"/>
        </w:rPr>
        <w:t>202</w:t>
      </w:r>
      <w:r w:rsidR="006113B4">
        <w:rPr>
          <w:rFonts w:ascii="Adobe Garamond Pro" w:hAnsi="Adobe Garamond Pro"/>
          <w:b/>
          <w:bCs/>
          <w:i/>
          <w:iCs/>
          <w:color w:val="333333"/>
          <w:sz w:val="20"/>
          <w:szCs w:val="20"/>
        </w:rPr>
        <w:t>5</w:t>
      </w:r>
      <w:r w:rsidR="00B61271" w:rsidRPr="008321A3">
        <w:rPr>
          <w:rFonts w:ascii="Adobe Garamond Pro" w:hAnsi="Adobe Garamond Pro"/>
          <w:b/>
          <w:bCs/>
          <w:color w:val="333333"/>
          <w:sz w:val="20"/>
          <w:szCs w:val="20"/>
        </w:rPr>
        <w:t>.</w:t>
      </w:r>
    </w:p>
    <w:p w14:paraId="2EE2B822" w14:textId="77777777" w:rsidR="003C4265" w:rsidRDefault="003C4265" w:rsidP="003C4265">
      <w:pPr>
        <w:pStyle w:val="NormalWeb"/>
        <w:spacing w:before="0" w:beforeAutospacing="0" w:after="0" w:afterAutospacing="0"/>
        <w:jc w:val="both"/>
        <w:rPr>
          <w:rFonts w:ascii="Adobe Garamond Pro" w:hAnsi="Adobe Garamond Pro"/>
          <w:color w:val="333333"/>
          <w:sz w:val="20"/>
          <w:szCs w:val="20"/>
        </w:rPr>
      </w:pPr>
    </w:p>
    <w:p w14:paraId="73BD75E2" w14:textId="10B5E8B2" w:rsidR="00AD526E" w:rsidRPr="00B61271" w:rsidRDefault="003C4265" w:rsidP="003C4265">
      <w:pPr>
        <w:pStyle w:val="NormalWeb"/>
        <w:spacing w:before="0" w:beforeAutospacing="0" w:after="0" w:afterAutospacing="0"/>
        <w:jc w:val="both"/>
        <w:rPr>
          <w:rFonts w:ascii="Adobe Garamond Pro" w:hAnsi="Adobe Garamond Pro"/>
          <w:color w:val="333333"/>
          <w:sz w:val="20"/>
          <w:szCs w:val="20"/>
        </w:rPr>
      </w:pPr>
      <w:r w:rsidRPr="003C4265">
        <w:rPr>
          <w:rFonts w:ascii="Adobe Garamond Pro" w:hAnsi="Adobe Garamond Pro"/>
          <w:color w:val="333333"/>
          <w:sz w:val="20"/>
          <w:szCs w:val="20"/>
        </w:rPr>
        <w:t>Our tour of Sicily begins with a one-night stay in Rome (and a visit to the Colosseum, if we arrive early enough). The next morning we fly to Palermo, Sicily for a one-night stay. We explore the rich cultural heritage</w:t>
      </w:r>
      <w:r>
        <w:rPr>
          <w:rFonts w:ascii="Adobe Garamond Pro" w:hAnsi="Adobe Garamond Pro"/>
          <w:color w:val="333333"/>
          <w:sz w:val="20"/>
          <w:szCs w:val="20"/>
        </w:rPr>
        <w:t>s</w:t>
      </w:r>
      <w:r w:rsidRPr="003C4265">
        <w:rPr>
          <w:rFonts w:ascii="Adobe Garamond Pro" w:hAnsi="Adobe Garamond Pro"/>
          <w:color w:val="333333"/>
          <w:sz w:val="20"/>
          <w:szCs w:val="20"/>
        </w:rPr>
        <w:t xml:space="preserve"> of Carthage, Rome, and the Normans, traveling to Marsala (ancient Lilybaeum, Carthaginian/Roman) on the western edge of Sicily for a two-night stay, stopping on the way at the majestic Monreale Cathedral (Norman), Segesta Archaeological Park, Trapani, and Erice (ancient Eryx, Elymian, Carthaginian, Greek, Roman). The following morning we travel to the Carthaginian island stronghold of Mosia (ancient Motya) and return to visit the Regional Museum of Lilybaeum and Marsala Archaeological Park after lunch. From Marsala we journey to the Greek colony of Selinunte (ancient Selinous) to explore the Archaeological Park and Antiquarium before spending the night in the stunning coastal town of Sciacca, renowned for its thermal baths. The following day we travel to</w:t>
      </w:r>
      <w:r>
        <w:rPr>
          <w:rFonts w:ascii="Adobe Garamond Pro" w:hAnsi="Adobe Garamond Pro"/>
          <w:color w:val="333333"/>
          <w:sz w:val="20"/>
          <w:szCs w:val="20"/>
        </w:rPr>
        <w:t xml:space="preserve"> the Greek colony of</w:t>
      </w:r>
      <w:r w:rsidRPr="003C4265">
        <w:rPr>
          <w:rFonts w:ascii="Adobe Garamond Pro" w:hAnsi="Adobe Garamond Pro"/>
          <w:color w:val="333333"/>
          <w:sz w:val="20"/>
          <w:szCs w:val="20"/>
        </w:rPr>
        <w:t xml:space="preserve"> Agrigento (ancient Acragas) to view the celebrated Valley of the Temples. We then proceed to the extraordinary fourth-century CE Villa Romana del Casale en route to Syracuse (Greek colony) for a two-night stay. After taking in the splendors of the Neapolis Archaeological Park, we spend the afternoon on the island of Ortygia (Temple of Apollo, Duomo). The following morning we return to Rome and from there to Dulles International Airport, where a coach will take us back to UMBC.</w:t>
      </w:r>
    </w:p>
    <w:sectPr w:rsidR="00AD526E" w:rsidRPr="00B61271" w:rsidSect="00F662D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AE4E6" w14:textId="77777777" w:rsidR="000E53B1" w:rsidRDefault="000E53B1" w:rsidP="00645189">
      <w:pPr>
        <w:spacing w:line="240" w:lineRule="auto"/>
      </w:pPr>
      <w:r>
        <w:separator/>
      </w:r>
    </w:p>
  </w:endnote>
  <w:endnote w:type="continuationSeparator" w:id="0">
    <w:p w14:paraId="72290A25" w14:textId="77777777" w:rsidR="000E53B1" w:rsidRDefault="000E53B1" w:rsidP="00645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panose1 w:val="02020502060506020403"/>
    <w:charset w:val="4D"/>
    <w:family w:val="roman"/>
    <w:notTrueType/>
    <w:pitch w:val="variable"/>
    <w:sig w:usb0="00000007" w:usb1="00000001"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4565B" w14:textId="77777777" w:rsidR="00645189" w:rsidRDefault="00645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13FB2" w14:textId="77777777" w:rsidR="00645189" w:rsidRDefault="00645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3052" w14:textId="77777777" w:rsidR="00645189" w:rsidRDefault="0064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CD83A" w14:textId="77777777" w:rsidR="000E53B1" w:rsidRDefault="000E53B1" w:rsidP="00645189">
      <w:pPr>
        <w:spacing w:line="240" w:lineRule="auto"/>
      </w:pPr>
      <w:r>
        <w:separator/>
      </w:r>
    </w:p>
  </w:footnote>
  <w:footnote w:type="continuationSeparator" w:id="0">
    <w:p w14:paraId="79B45755" w14:textId="77777777" w:rsidR="000E53B1" w:rsidRDefault="000E53B1" w:rsidP="006451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7E46" w14:textId="77777777" w:rsidR="00645189" w:rsidRDefault="00645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E717B" w14:textId="77777777" w:rsidR="00645189" w:rsidRDefault="00645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38EA" w14:textId="77777777" w:rsidR="00645189" w:rsidRDefault="00645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140D184"/>
    <w:lvl w:ilvl="0" w:tplc="CE845288">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5A127B"/>
    <w:multiLevelType w:val="multilevel"/>
    <w:tmpl w:val="879499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495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4396A78"/>
    <w:multiLevelType w:val="multilevel"/>
    <w:tmpl w:val="2D989932"/>
    <w:lvl w:ilvl="0">
      <w:start w:val="1"/>
      <w:numFmt w:val="decimal"/>
      <w:pStyle w:val="Heading1"/>
      <w:lvlText w:val="%1"/>
      <w:lvlJc w:val="left"/>
      <w:pPr>
        <w:ind w:left="432" w:hanging="432"/>
      </w:pPr>
      <w:rPr>
        <w:rFonts w:hint="default"/>
        <w:color w:val="000000" w:themeColor="text1"/>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909063E"/>
    <w:multiLevelType w:val="hybridMultilevel"/>
    <w:tmpl w:val="153ABCB8"/>
    <w:lvl w:ilvl="0" w:tplc="51689592">
      <w:start w:val="1"/>
      <w:numFmt w:val="decimal"/>
      <w:pStyle w:val="Heading"/>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077AC"/>
    <w:multiLevelType w:val="multilevel"/>
    <w:tmpl w:val="06B0EA24"/>
    <w:lvl w:ilvl="0">
      <w:start w:val="1"/>
      <w:numFmt w:val="decimal"/>
      <w:pStyle w:val="Heading2"/>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DC820C7"/>
    <w:multiLevelType w:val="hybridMultilevel"/>
    <w:tmpl w:val="4920B0F6"/>
    <w:lvl w:ilvl="0" w:tplc="785CBF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BF0E05"/>
    <w:multiLevelType w:val="multilevel"/>
    <w:tmpl w:val="83A850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84237AC"/>
    <w:multiLevelType w:val="multilevel"/>
    <w:tmpl w:val="8F9252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sz w:val="20"/>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80602584">
    <w:abstractNumId w:val="6"/>
  </w:num>
  <w:num w:numId="2" w16cid:durableId="404112060">
    <w:abstractNumId w:val="6"/>
  </w:num>
  <w:num w:numId="3" w16cid:durableId="2143886708">
    <w:abstractNumId w:val="1"/>
  </w:num>
  <w:num w:numId="4" w16cid:durableId="731855758">
    <w:abstractNumId w:val="1"/>
  </w:num>
  <w:num w:numId="5" w16cid:durableId="600727575">
    <w:abstractNumId w:val="1"/>
  </w:num>
  <w:num w:numId="6" w16cid:durableId="2021227028">
    <w:abstractNumId w:val="2"/>
  </w:num>
  <w:num w:numId="7" w16cid:durableId="2120487053">
    <w:abstractNumId w:val="4"/>
  </w:num>
  <w:num w:numId="8" w16cid:durableId="496772800">
    <w:abstractNumId w:val="4"/>
  </w:num>
  <w:num w:numId="9" w16cid:durableId="219752661">
    <w:abstractNumId w:val="4"/>
  </w:num>
  <w:num w:numId="10" w16cid:durableId="383990979">
    <w:abstractNumId w:val="4"/>
  </w:num>
  <w:num w:numId="11" w16cid:durableId="844394147">
    <w:abstractNumId w:val="7"/>
  </w:num>
  <w:num w:numId="12" w16cid:durableId="504907111">
    <w:abstractNumId w:val="7"/>
  </w:num>
  <w:num w:numId="13" w16cid:durableId="1376544868">
    <w:abstractNumId w:val="7"/>
  </w:num>
  <w:num w:numId="14" w16cid:durableId="1823689781">
    <w:abstractNumId w:val="7"/>
  </w:num>
  <w:num w:numId="15" w16cid:durableId="1593734700">
    <w:abstractNumId w:val="5"/>
  </w:num>
  <w:num w:numId="16" w16cid:durableId="1419908066">
    <w:abstractNumId w:val="0"/>
  </w:num>
  <w:num w:numId="17" w16cid:durableId="232587619">
    <w:abstractNumId w:val="0"/>
  </w:num>
  <w:num w:numId="18" w16cid:durableId="468282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327"/>
    <w:rsid w:val="000116B3"/>
    <w:rsid w:val="00015B7F"/>
    <w:rsid w:val="000219AA"/>
    <w:rsid w:val="00037F4D"/>
    <w:rsid w:val="000706DF"/>
    <w:rsid w:val="00077327"/>
    <w:rsid w:val="00092346"/>
    <w:rsid w:val="00096152"/>
    <w:rsid w:val="00097BDC"/>
    <w:rsid w:val="000A05BC"/>
    <w:rsid w:val="000E53B1"/>
    <w:rsid w:val="000E5CF2"/>
    <w:rsid w:val="00104B21"/>
    <w:rsid w:val="00136C5F"/>
    <w:rsid w:val="00162BC1"/>
    <w:rsid w:val="0018103C"/>
    <w:rsid w:val="00185752"/>
    <w:rsid w:val="001A6168"/>
    <w:rsid w:val="001B27E4"/>
    <w:rsid w:val="001C371D"/>
    <w:rsid w:val="001C5219"/>
    <w:rsid w:val="0022539A"/>
    <w:rsid w:val="002265E2"/>
    <w:rsid w:val="00245C3B"/>
    <w:rsid w:val="00261DAD"/>
    <w:rsid w:val="002878C4"/>
    <w:rsid w:val="002A5E36"/>
    <w:rsid w:val="002D3387"/>
    <w:rsid w:val="002D691E"/>
    <w:rsid w:val="002E7ACD"/>
    <w:rsid w:val="00335719"/>
    <w:rsid w:val="00353797"/>
    <w:rsid w:val="00391867"/>
    <w:rsid w:val="003A4B5C"/>
    <w:rsid w:val="003C4265"/>
    <w:rsid w:val="0040387A"/>
    <w:rsid w:val="00420B38"/>
    <w:rsid w:val="00422B8E"/>
    <w:rsid w:val="004835FC"/>
    <w:rsid w:val="004B5CD4"/>
    <w:rsid w:val="004F09FE"/>
    <w:rsid w:val="00534AA2"/>
    <w:rsid w:val="005363B4"/>
    <w:rsid w:val="0053670D"/>
    <w:rsid w:val="0054765B"/>
    <w:rsid w:val="0057021B"/>
    <w:rsid w:val="00586305"/>
    <w:rsid w:val="005B1748"/>
    <w:rsid w:val="006113B4"/>
    <w:rsid w:val="0062285D"/>
    <w:rsid w:val="00631AFC"/>
    <w:rsid w:val="00645189"/>
    <w:rsid w:val="006A5C65"/>
    <w:rsid w:val="006B0D71"/>
    <w:rsid w:val="006E44B8"/>
    <w:rsid w:val="006E67B8"/>
    <w:rsid w:val="006F447C"/>
    <w:rsid w:val="0079430A"/>
    <w:rsid w:val="007C42B2"/>
    <w:rsid w:val="007E5464"/>
    <w:rsid w:val="007E622C"/>
    <w:rsid w:val="008321A3"/>
    <w:rsid w:val="00842E19"/>
    <w:rsid w:val="0085316D"/>
    <w:rsid w:val="0086237B"/>
    <w:rsid w:val="00882D54"/>
    <w:rsid w:val="008F32D7"/>
    <w:rsid w:val="0093681C"/>
    <w:rsid w:val="009B2493"/>
    <w:rsid w:val="00A467FD"/>
    <w:rsid w:val="00A9442A"/>
    <w:rsid w:val="00AA3075"/>
    <w:rsid w:val="00AB4BBF"/>
    <w:rsid w:val="00AD526E"/>
    <w:rsid w:val="00AD68BF"/>
    <w:rsid w:val="00B0485C"/>
    <w:rsid w:val="00B61271"/>
    <w:rsid w:val="00B815AA"/>
    <w:rsid w:val="00B86764"/>
    <w:rsid w:val="00BB7B12"/>
    <w:rsid w:val="00BC0CA9"/>
    <w:rsid w:val="00BC3C8D"/>
    <w:rsid w:val="00C22186"/>
    <w:rsid w:val="00C420F7"/>
    <w:rsid w:val="00C45F39"/>
    <w:rsid w:val="00C750B1"/>
    <w:rsid w:val="00CB70EB"/>
    <w:rsid w:val="00D04A01"/>
    <w:rsid w:val="00D04BD4"/>
    <w:rsid w:val="00D47220"/>
    <w:rsid w:val="00D51491"/>
    <w:rsid w:val="00D86FF8"/>
    <w:rsid w:val="00D93159"/>
    <w:rsid w:val="00D9389B"/>
    <w:rsid w:val="00EA0D11"/>
    <w:rsid w:val="00EA2C19"/>
    <w:rsid w:val="00EB6DE9"/>
    <w:rsid w:val="00EC4EEF"/>
    <w:rsid w:val="00EF3EB0"/>
    <w:rsid w:val="00F22D26"/>
    <w:rsid w:val="00F41B7E"/>
    <w:rsid w:val="00F662D2"/>
    <w:rsid w:val="00F67109"/>
    <w:rsid w:val="00F71E2F"/>
    <w:rsid w:val="00FC16AB"/>
    <w:rsid w:val="00FC573E"/>
    <w:rsid w:val="00FD7604"/>
    <w:rsid w:val="00FE467E"/>
    <w:rsid w:val="00FF2201"/>
    <w:rsid w:val="00FF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22A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0D71"/>
    <w:pPr>
      <w:spacing w:line="360" w:lineRule="exact"/>
      <w:jc w:val="both"/>
    </w:pPr>
    <w:rPr>
      <w:rFonts w:ascii="Adobe Garamond Pro" w:hAnsi="Adobe Garamond Pro" w:cs="Times New Roman"/>
      <w:sz w:val="22"/>
      <w:szCs w:val="20"/>
    </w:rPr>
  </w:style>
  <w:style w:type="paragraph" w:styleId="Heading1">
    <w:name w:val="heading 1"/>
    <w:basedOn w:val="Normal"/>
    <w:next w:val="Normal"/>
    <w:link w:val="Heading1Char"/>
    <w:qFormat/>
    <w:rsid w:val="007C42B2"/>
    <w:pPr>
      <w:keepNext/>
      <w:numPr>
        <w:numId w:val="6"/>
      </w:numPr>
      <w:spacing w:after="60"/>
      <w:ind w:left="720" w:hanging="360"/>
      <w:outlineLvl w:val="0"/>
    </w:pPr>
    <w:rPr>
      <w:rFonts w:eastAsiaTheme="majorEastAsia" w:cstheme="majorBidi"/>
      <w:b/>
      <w:bCs/>
      <w:kern w:val="32"/>
      <w:sz w:val="24"/>
      <w:szCs w:val="32"/>
    </w:rPr>
  </w:style>
  <w:style w:type="paragraph" w:styleId="Heading2">
    <w:name w:val="heading 2"/>
    <w:basedOn w:val="Normal"/>
    <w:next w:val="Normal"/>
    <w:link w:val="Heading2Char"/>
    <w:uiPriority w:val="9"/>
    <w:unhideWhenUsed/>
    <w:qFormat/>
    <w:rsid w:val="00C22186"/>
    <w:pPr>
      <w:numPr>
        <w:numId w:val="8"/>
      </w:numPr>
      <w:spacing w:before="120"/>
      <w:ind w:left="720" w:hanging="360"/>
      <w:outlineLvl w:val="1"/>
    </w:pPr>
    <w:rPr>
      <w:rFonts w:eastAsiaTheme="majorEastAsia" w:cstheme="majorBidi"/>
      <w:bCs/>
      <w:szCs w:val="26"/>
      <w:lang w:eastAsia="de-DE"/>
    </w:rPr>
  </w:style>
  <w:style w:type="paragraph" w:styleId="Heading3">
    <w:name w:val="heading 3"/>
    <w:basedOn w:val="Normal"/>
    <w:next w:val="Normal"/>
    <w:link w:val="Heading3Char"/>
    <w:qFormat/>
    <w:rsid w:val="00631AFC"/>
    <w:pPr>
      <w:keepNext/>
      <w:numPr>
        <w:ilvl w:val="2"/>
        <w:numId w:val="14"/>
      </w:numPr>
      <w:spacing w:before="120" w:after="60"/>
      <w:outlineLvl w:val="2"/>
    </w:pPr>
    <w:rPr>
      <w:rFonts w:eastAsiaTheme="majorEastAsia" w:cstheme="majorBidi"/>
      <w:b/>
      <w:b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autoRedefine/>
    <w:uiPriority w:val="37"/>
    <w:unhideWhenUsed/>
    <w:qFormat/>
    <w:rsid w:val="0062285D"/>
    <w:pPr>
      <w:spacing w:after="60" w:line="280" w:lineRule="exact"/>
      <w:ind w:left="360" w:hanging="360"/>
    </w:pPr>
    <w:rPr>
      <w:szCs w:val="22"/>
    </w:rPr>
  </w:style>
  <w:style w:type="paragraph" w:customStyle="1" w:styleId="Normal-ResClassicae">
    <w:name w:val="Normal-Res Classicae"/>
    <w:basedOn w:val="Normal"/>
    <w:qFormat/>
    <w:rsid w:val="00245C3B"/>
    <w:rPr>
      <w:sz w:val="21"/>
      <w:szCs w:val="22"/>
    </w:rPr>
  </w:style>
  <w:style w:type="character" w:styleId="FootnoteReference">
    <w:name w:val="footnote reference"/>
    <w:basedOn w:val="DefaultParagraphFont"/>
    <w:rsid w:val="00631AFC"/>
    <w:rPr>
      <w:rFonts w:ascii="Adobe Garamond Pro" w:hAnsi="Adobe Garamond Pro"/>
      <w:sz w:val="20"/>
      <w:vertAlign w:val="superscript"/>
    </w:rPr>
  </w:style>
  <w:style w:type="paragraph" w:styleId="FootnoteText">
    <w:name w:val="footnote text"/>
    <w:basedOn w:val="Normal"/>
    <w:link w:val="FootnoteTextChar"/>
    <w:qFormat/>
    <w:rsid w:val="00D93159"/>
    <w:pPr>
      <w:spacing w:after="40" w:line="320" w:lineRule="exact"/>
    </w:pPr>
  </w:style>
  <w:style w:type="character" w:customStyle="1" w:styleId="FootnoteTextChar">
    <w:name w:val="Footnote Text Char"/>
    <w:basedOn w:val="DefaultParagraphFont"/>
    <w:link w:val="FootnoteText"/>
    <w:rsid w:val="00D93159"/>
    <w:rPr>
      <w:rFonts w:ascii="Palatino Linotype" w:eastAsia="Times New Roman" w:hAnsi="Palatino Linotype" w:cs="Times New Roman"/>
      <w:sz w:val="20"/>
      <w:szCs w:val="20"/>
    </w:rPr>
  </w:style>
  <w:style w:type="character" w:styleId="PageNumber">
    <w:name w:val="page number"/>
    <w:basedOn w:val="DefaultParagraphFont"/>
    <w:rsid w:val="00534AA2"/>
    <w:rPr>
      <w:sz w:val="20"/>
    </w:rPr>
  </w:style>
  <w:style w:type="character" w:customStyle="1" w:styleId="Heading2Char">
    <w:name w:val="Heading 2 Char"/>
    <w:basedOn w:val="DefaultParagraphFont"/>
    <w:link w:val="Heading2"/>
    <w:uiPriority w:val="9"/>
    <w:rsid w:val="00C22186"/>
    <w:rPr>
      <w:rFonts w:ascii="Adobe Garamond Pro" w:eastAsiaTheme="majorEastAsia" w:hAnsi="Adobe Garamond Pro" w:cstheme="majorBidi"/>
      <w:bCs/>
      <w:sz w:val="22"/>
      <w:szCs w:val="26"/>
      <w:lang w:eastAsia="de-DE"/>
    </w:rPr>
  </w:style>
  <w:style w:type="character" w:customStyle="1" w:styleId="Heading3Char">
    <w:name w:val="Heading 3 Char"/>
    <w:basedOn w:val="DefaultParagraphFont"/>
    <w:link w:val="Heading3"/>
    <w:rsid w:val="00631AFC"/>
    <w:rPr>
      <w:rFonts w:ascii="Adobe Garamond Pro" w:eastAsiaTheme="majorEastAsia" w:hAnsi="Adobe Garamond Pro" w:cstheme="majorBidi"/>
      <w:b/>
      <w:bCs/>
      <w:sz w:val="18"/>
      <w:szCs w:val="26"/>
    </w:rPr>
  </w:style>
  <w:style w:type="character" w:customStyle="1" w:styleId="Heading1Char">
    <w:name w:val="Heading 1 Char"/>
    <w:basedOn w:val="DefaultParagraphFont"/>
    <w:link w:val="Heading1"/>
    <w:rsid w:val="007C42B2"/>
    <w:rPr>
      <w:rFonts w:ascii="Adobe Garamond Pro" w:eastAsiaTheme="majorEastAsia" w:hAnsi="Adobe Garamond Pro" w:cstheme="majorBidi"/>
      <w:b/>
      <w:bCs/>
      <w:kern w:val="32"/>
      <w:szCs w:val="32"/>
    </w:rPr>
  </w:style>
  <w:style w:type="paragraph" w:customStyle="1" w:styleId="Heading">
    <w:name w:val="Heading"/>
    <w:basedOn w:val="Normal"/>
    <w:qFormat/>
    <w:rsid w:val="00C22186"/>
    <w:pPr>
      <w:numPr>
        <w:numId w:val="18"/>
      </w:numPr>
      <w:spacing w:before="60"/>
    </w:pPr>
    <w:rPr>
      <w:b/>
      <w:bCs/>
      <w:smallCaps/>
    </w:rPr>
  </w:style>
  <w:style w:type="paragraph" w:customStyle="1" w:styleId="Style1">
    <w:name w:val="Style1"/>
    <w:basedOn w:val="FootnoteText"/>
    <w:rsid w:val="00C22186"/>
    <w:pPr>
      <w:spacing w:line="200" w:lineRule="exact"/>
    </w:pPr>
  </w:style>
  <w:style w:type="paragraph" w:customStyle="1" w:styleId="Bibliography1">
    <w:name w:val="Bibliography1"/>
    <w:basedOn w:val="Normal"/>
    <w:qFormat/>
    <w:rsid w:val="00D93159"/>
    <w:pPr>
      <w:spacing w:after="80" w:line="240" w:lineRule="auto"/>
      <w:ind w:left="360" w:hanging="360"/>
    </w:pPr>
  </w:style>
  <w:style w:type="paragraph" w:customStyle="1" w:styleId="Normal-Scholarly">
    <w:name w:val="Normal-Scholarly"/>
    <w:basedOn w:val="Normal"/>
    <w:qFormat/>
    <w:rsid w:val="00BB7B12"/>
    <w:rPr>
      <w:rFonts w:ascii="Palatino Linotype" w:hAnsi="Palatino Linotype"/>
    </w:rPr>
  </w:style>
  <w:style w:type="paragraph" w:styleId="NormalWeb">
    <w:name w:val="Normal (Web)"/>
    <w:basedOn w:val="Normal"/>
    <w:uiPriority w:val="99"/>
    <w:unhideWhenUsed/>
    <w:rsid w:val="00077327"/>
    <w:pPr>
      <w:spacing w:before="100" w:beforeAutospacing="1" w:after="100" w:afterAutospacing="1" w:line="240" w:lineRule="auto"/>
      <w:jc w:val="left"/>
    </w:pPr>
    <w:rPr>
      <w:rFonts w:ascii="Times New Roman" w:hAnsi="Times New Roman"/>
      <w:sz w:val="24"/>
      <w:szCs w:val="24"/>
    </w:rPr>
  </w:style>
  <w:style w:type="character" w:customStyle="1" w:styleId="apple-converted-space">
    <w:name w:val="apple-converted-space"/>
    <w:basedOn w:val="DefaultParagraphFont"/>
    <w:rsid w:val="00077327"/>
  </w:style>
  <w:style w:type="character" w:styleId="Strong">
    <w:name w:val="Strong"/>
    <w:basedOn w:val="DefaultParagraphFont"/>
    <w:uiPriority w:val="22"/>
    <w:qFormat/>
    <w:rsid w:val="00077327"/>
    <w:rPr>
      <w:b/>
      <w:bCs/>
    </w:rPr>
  </w:style>
  <w:style w:type="character" w:styleId="Emphasis">
    <w:name w:val="Emphasis"/>
    <w:basedOn w:val="DefaultParagraphFont"/>
    <w:uiPriority w:val="20"/>
    <w:qFormat/>
    <w:rsid w:val="00077327"/>
    <w:rPr>
      <w:i/>
      <w:iCs/>
    </w:rPr>
  </w:style>
  <w:style w:type="paragraph" w:customStyle="1" w:styleId="last-child">
    <w:name w:val="last-child"/>
    <w:basedOn w:val="Normal"/>
    <w:rsid w:val="00077327"/>
    <w:pPr>
      <w:spacing w:before="100" w:beforeAutospacing="1" w:after="100" w:afterAutospacing="1" w:line="240" w:lineRule="auto"/>
      <w:jc w:val="left"/>
    </w:pPr>
    <w:rPr>
      <w:rFonts w:ascii="Times New Roman" w:hAnsi="Times New Roman"/>
      <w:sz w:val="24"/>
      <w:szCs w:val="24"/>
    </w:rPr>
  </w:style>
  <w:style w:type="paragraph" w:styleId="Caption">
    <w:name w:val="caption"/>
    <w:basedOn w:val="Normal"/>
    <w:next w:val="Normal"/>
    <w:uiPriority w:val="35"/>
    <w:unhideWhenUsed/>
    <w:qFormat/>
    <w:rsid w:val="00FC16AB"/>
    <w:pPr>
      <w:spacing w:after="200" w:line="240" w:lineRule="auto"/>
    </w:pPr>
    <w:rPr>
      <w:i/>
      <w:iCs/>
      <w:color w:val="44546A" w:themeColor="text2"/>
      <w:sz w:val="18"/>
      <w:szCs w:val="18"/>
    </w:rPr>
  </w:style>
  <w:style w:type="character" w:styleId="Hyperlink">
    <w:name w:val="Hyperlink"/>
    <w:basedOn w:val="DefaultParagraphFont"/>
    <w:uiPriority w:val="99"/>
    <w:unhideWhenUsed/>
    <w:rsid w:val="00B61271"/>
    <w:rPr>
      <w:color w:val="0563C1" w:themeColor="hyperlink"/>
      <w:u w:val="single"/>
    </w:rPr>
  </w:style>
  <w:style w:type="character" w:styleId="UnresolvedMention">
    <w:name w:val="Unresolved Mention"/>
    <w:basedOn w:val="DefaultParagraphFont"/>
    <w:uiPriority w:val="99"/>
    <w:rsid w:val="00B61271"/>
    <w:rPr>
      <w:color w:val="605E5C"/>
      <w:shd w:val="clear" w:color="auto" w:fill="E1DFDD"/>
    </w:rPr>
  </w:style>
  <w:style w:type="character" w:styleId="FollowedHyperlink">
    <w:name w:val="FollowedHyperlink"/>
    <w:basedOn w:val="DefaultParagraphFont"/>
    <w:uiPriority w:val="99"/>
    <w:semiHidden/>
    <w:unhideWhenUsed/>
    <w:rsid w:val="008321A3"/>
    <w:rPr>
      <w:color w:val="954F72" w:themeColor="followedHyperlink"/>
      <w:u w:val="single"/>
    </w:rPr>
  </w:style>
  <w:style w:type="paragraph" w:styleId="Header">
    <w:name w:val="header"/>
    <w:basedOn w:val="Normal"/>
    <w:link w:val="HeaderChar"/>
    <w:uiPriority w:val="99"/>
    <w:unhideWhenUsed/>
    <w:rsid w:val="00645189"/>
    <w:pPr>
      <w:tabs>
        <w:tab w:val="center" w:pos="4680"/>
        <w:tab w:val="right" w:pos="9360"/>
      </w:tabs>
      <w:spacing w:line="240" w:lineRule="auto"/>
    </w:pPr>
  </w:style>
  <w:style w:type="character" w:customStyle="1" w:styleId="HeaderChar">
    <w:name w:val="Header Char"/>
    <w:basedOn w:val="DefaultParagraphFont"/>
    <w:link w:val="Header"/>
    <w:uiPriority w:val="99"/>
    <w:rsid w:val="00645189"/>
    <w:rPr>
      <w:rFonts w:ascii="Adobe Garamond Pro" w:hAnsi="Adobe Garamond Pro" w:cs="Times New Roman"/>
      <w:sz w:val="22"/>
      <w:szCs w:val="20"/>
    </w:rPr>
  </w:style>
  <w:style w:type="paragraph" w:styleId="Footer">
    <w:name w:val="footer"/>
    <w:basedOn w:val="Normal"/>
    <w:link w:val="FooterChar"/>
    <w:uiPriority w:val="99"/>
    <w:unhideWhenUsed/>
    <w:rsid w:val="00645189"/>
    <w:pPr>
      <w:tabs>
        <w:tab w:val="center" w:pos="4680"/>
        <w:tab w:val="right" w:pos="9360"/>
      </w:tabs>
      <w:spacing w:line="240" w:lineRule="auto"/>
    </w:pPr>
  </w:style>
  <w:style w:type="character" w:customStyle="1" w:styleId="FooterChar">
    <w:name w:val="Footer Char"/>
    <w:basedOn w:val="DefaultParagraphFont"/>
    <w:link w:val="Footer"/>
    <w:uiPriority w:val="99"/>
    <w:rsid w:val="00645189"/>
    <w:rPr>
      <w:rFonts w:ascii="Adobe Garamond Pro" w:hAnsi="Adobe Garamond Pro"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821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cientstudies.umbc.edu/wp-content/uploads/sites/99/2025/07/00-Study-Tour-Registration-Form-Sicily-2026.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rose@umbc.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ncientstudies.umbc.edu/wp-content/uploads/sites/99/2025/07/00-Subsidy-Application-SICILY-2026.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deridde@umbc.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Rosenbloom</dc:creator>
  <cp:keywords/>
  <dc:description/>
  <cp:lastModifiedBy>David Rosenbloom</cp:lastModifiedBy>
  <cp:revision>3</cp:revision>
  <cp:lastPrinted>2025-07-07T16:19:00Z</cp:lastPrinted>
  <dcterms:created xsi:type="dcterms:W3CDTF">2025-07-07T18:26:00Z</dcterms:created>
  <dcterms:modified xsi:type="dcterms:W3CDTF">2025-07-07T18:27:00Z</dcterms:modified>
</cp:coreProperties>
</file>